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Rule="auto"/>
        <w:rPr>
          <w:rFonts w:ascii="Calibri" w:cs="Calibri" w:eastAsia="Calibri" w:hAnsi="Calibri"/>
          <w:color w:val="222222"/>
          <w:sz w:val="26"/>
          <w:szCs w:val="26"/>
        </w:rPr>
      </w:pPr>
      <w:r w:rsidDel="00000000" w:rsidR="00000000" w:rsidRPr="00000000">
        <w:rPr>
          <w:b w:val="1"/>
          <w:sz w:val="52"/>
          <w:szCs w:val="52"/>
        </w:rPr>
        <w:drawing>
          <wp:anchor allowOverlap="1" behindDoc="0" distB="114300" distT="114300" distL="114300" distR="114300" hidden="0" layoutInCell="1" locked="0" relativeHeight="0" simplePos="0">
            <wp:simplePos x="0" y="0"/>
            <wp:positionH relativeFrom="margin">
              <wp:align>left</wp:align>
            </wp:positionH>
            <wp:positionV relativeFrom="page">
              <wp:posOffset>219075</wp:posOffset>
            </wp:positionV>
            <wp:extent cx="881063" cy="1019060"/>
            <wp:effectExtent b="0" l="0" r="0" t="0"/>
            <wp:wrapNone/>
            <wp:docPr descr="A logo with a flower and a ribbon&#10;&#10;Description automatically generated" id="33" name="image1.jpg"/>
            <a:graphic>
              <a:graphicData uri="http://schemas.openxmlformats.org/drawingml/2006/picture">
                <pic:pic>
                  <pic:nvPicPr>
                    <pic:cNvPr descr="A logo with a flower and a ribbon&#10;&#10;Description automatically generated" id="0" name="image1.jpg"/>
                    <pic:cNvPicPr preferRelativeResize="0"/>
                  </pic:nvPicPr>
                  <pic:blipFill>
                    <a:blip r:embed="rId7"/>
                    <a:srcRect b="0" l="0" r="0" t="0"/>
                    <a:stretch>
                      <a:fillRect/>
                    </a:stretch>
                  </pic:blipFill>
                  <pic:spPr>
                    <a:xfrm>
                      <a:off x="0" y="0"/>
                      <a:ext cx="881063" cy="1019060"/>
                    </a:xfrm>
                    <a:prstGeom prst="rect"/>
                    <a:ln/>
                  </pic:spPr>
                </pic:pic>
              </a:graphicData>
            </a:graphic>
          </wp:anchor>
        </w:drawing>
      </w:r>
      <w:r w:rsidDel="00000000" w:rsidR="00000000" w:rsidRPr="00000000">
        <w:rPr>
          <w:rFonts w:ascii="Calibri" w:cs="Calibri" w:eastAsia="Calibri" w:hAnsi="Calibri"/>
          <w:color w:val="222222"/>
          <w:sz w:val="26"/>
          <w:szCs w:val="26"/>
          <w:rtl w:val="0"/>
        </w:rPr>
        <w:t xml:space="preserve">                                                                                                                     </w:t>
      </w:r>
    </w:p>
    <w:p w:rsidR="00000000" w:rsidDel="00000000" w:rsidP="00000000" w:rsidRDefault="00000000" w:rsidRPr="00000000" w14:paraId="00000002">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The Governors of St Mary’s Catholic Primary School Penzance are seeking to appoint two positive and inspiring Teaching Assistants (1:1 to support a pupil with medical needs) to start as soon as possible. Training will be provided. They are keen to accommodate the best candidates who will make a positive impact on our school and standards. Applicants with experience are encouraged to apply.</w:t>
      </w:r>
    </w:p>
    <w:p w:rsidR="00000000" w:rsidDel="00000000" w:rsidP="00000000" w:rsidRDefault="00000000" w:rsidRPr="00000000" w14:paraId="00000003">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We offer</w:t>
      </w:r>
      <w:r w:rsidDel="00000000" w:rsidR="00000000" w:rsidRPr="00000000">
        <w:rPr>
          <w:rFonts w:ascii="Calibri" w:cs="Calibri" w:eastAsia="Calibri" w:hAnsi="Calibri"/>
          <w:color w:val="222222"/>
          <w:sz w:val="26"/>
          <w:szCs w:val="26"/>
          <w:rtl w:val="0"/>
        </w:rPr>
        <w:t xml:space="preserve">:</w:t>
      </w:r>
    </w:p>
    <w:p w:rsidR="00000000" w:rsidDel="00000000" w:rsidP="00000000" w:rsidRDefault="00000000" w:rsidRPr="00000000" w14:paraId="00000004">
      <w:pPr>
        <w:numPr>
          <w:ilvl w:val="0"/>
          <w:numId w:val="1"/>
        </w:numPr>
        <w:shd w:fill="ffffff" w:val="clear"/>
        <w:spacing w:before="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welcoming school with a strong Catholic ethos</w:t>
      </w:r>
    </w:p>
    <w:p w:rsidR="00000000" w:rsidDel="00000000" w:rsidP="00000000" w:rsidRDefault="00000000" w:rsidRPr="00000000" w14:paraId="00000005">
      <w:pPr>
        <w:numPr>
          <w:ilvl w:val="0"/>
          <w:numId w:val="1"/>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Children who are polite, happy and motivated to learn</w:t>
      </w:r>
    </w:p>
    <w:p w:rsidR="00000000" w:rsidDel="00000000" w:rsidP="00000000" w:rsidRDefault="00000000" w:rsidRPr="00000000" w14:paraId="00000006">
      <w:pPr>
        <w:numPr>
          <w:ilvl w:val="0"/>
          <w:numId w:val="1"/>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supportive staff team who genuinely want the best for our pupils</w:t>
      </w:r>
    </w:p>
    <w:p w:rsidR="00000000" w:rsidDel="00000000" w:rsidP="00000000" w:rsidRDefault="00000000" w:rsidRPr="00000000" w14:paraId="00000007">
      <w:pPr>
        <w:numPr>
          <w:ilvl w:val="0"/>
          <w:numId w:val="1"/>
        </w:numPr>
        <w:shd w:fill="ffffff" w:val="clear"/>
        <w:spacing w:after="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 commitment to your own professional development</w:t>
      </w:r>
    </w:p>
    <w:p w:rsidR="00000000" w:rsidDel="00000000" w:rsidP="00000000" w:rsidRDefault="00000000" w:rsidRPr="00000000" w14:paraId="00000008">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The successful candidate will:</w:t>
      </w:r>
      <w:r w:rsidDel="00000000" w:rsidR="00000000" w:rsidRPr="00000000">
        <w:rPr>
          <w:rtl w:val="0"/>
        </w:rPr>
      </w:r>
    </w:p>
    <w:p w:rsidR="00000000" w:rsidDel="00000000" w:rsidP="00000000" w:rsidRDefault="00000000" w:rsidRPr="00000000" w14:paraId="00000009">
      <w:pPr>
        <w:numPr>
          <w:ilvl w:val="0"/>
          <w:numId w:val="2"/>
        </w:numPr>
        <w:shd w:fill="ffffff" w:val="clear"/>
        <w:spacing w:before="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happy to support the Catholic ethos of our school</w:t>
      </w:r>
    </w:p>
    <w:p w:rsidR="00000000" w:rsidDel="00000000" w:rsidP="00000000" w:rsidRDefault="00000000" w:rsidRPr="00000000" w14:paraId="0000000A">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committed to creating challenge, excitement, creativity and independence in learning</w:t>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dedicated to raising standards and be a good role model</w:t>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Have excellent organisational and communication skills</w:t>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dynamic, resilient and hard working with a positive nature</w:t>
      </w:r>
    </w:p>
    <w:p w:rsidR="00000000" w:rsidDel="00000000" w:rsidP="00000000" w:rsidRDefault="00000000" w:rsidRPr="00000000" w14:paraId="0000000E">
      <w:pPr>
        <w:numPr>
          <w:ilvl w:val="0"/>
          <w:numId w:val="2"/>
        </w:numPr>
        <w:shd w:fill="ffffff" w:val="clear"/>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Be able to work as part of a team and establish positive relationships with pupils, parents, governors and staff</w:t>
      </w:r>
    </w:p>
    <w:p w:rsidR="00000000" w:rsidDel="00000000" w:rsidP="00000000" w:rsidRDefault="00000000" w:rsidRPr="00000000" w14:paraId="0000000F">
      <w:pPr>
        <w:numPr>
          <w:ilvl w:val="0"/>
          <w:numId w:val="2"/>
        </w:numPr>
        <w:shd w:fill="ffffff" w:val="clear"/>
        <w:spacing w:after="28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Have a reflective and evaluative approach to their practice</w:t>
      </w:r>
    </w:p>
    <w:p w:rsidR="00000000" w:rsidDel="00000000" w:rsidP="00000000" w:rsidRDefault="00000000" w:rsidRPr="00000000" w14:paraId="00000010">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Required Date As soon as possible</w:t>
      </w:r>
      <w:r w:rsidDel="00000000" w:rsidR="00000000" w:rsidRPr="00000000">
        <w:rPr>
          <w:rtl w:val="0"/>
        </w:rPr>
      </w:r>
    </w:p>
    <w:p w:rsidR="00000000" w:rsidDel="00000000" w:rsidP="00000000" w:rsidRDefault="00000000" w:rsidRPr="00000000" w14:paraId="00000011">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Salary: Hourly rate range £12.45 to £13.05</w:t>
      </w:r>
      <w:r w:rsidDel="00000000" w:rsidR="00000000" w:rsidRPr="00000000">
        <w:rPr>
          <w:rtl w:val="0"/>
        </w:rPr>
      </w:r>
    </w:p>
    <w:p w:rsidR="00000000" w:rsidDel="00000000" w:rsidP="00000000" w:rsidRDefault="00000000" w:rsidRPr="00000000" w14:paraId="00000012">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Contract: Fixed Term, Part-Time 32.50 hours per week</w:t>
      </w:r>
      <w:r w:rsidDel="00000000" w:rsidR="00000000" w:rsidRPr="00000000">
        <w:rPr>
          <w:rtl w:val="0"/>
        </w:rPr>
      </w:r>
    </w:p>
    <w:p w:rsidR="00000000" w:rsidDel="00000000" w:rsidP="00000000" w:rsidRDefault="00000000" w:rsidRPr="00000000" w14:paraId="00000013">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 Visits to the school are encouraged. To arrange a visit, please contact Jackie Merriman, Senior Administrator on 01736 330005.</w:t>
      </w:r>
    </w:p>
    <w:p w:rsidR="00000000" w:rsidDel="00000000" w:rsidP="00000000" w:rsidRDefault="00000000" w:rsidRPr="00000000" w14:paraId="00000014">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i w:val="1"/>
          <w:color w:val="222222"/>
          <w:sz w:val="26"/>
          <w:szCs w:val="26"/>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5">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Closing Date: 3rd February 2025</w:t>
      </w:r>
      <w:r w:rsidDel="00000000" w:rsidR="00000000" w:rsidRPr="00000000">
        <w:rPr>
          <w:rtl w:val="0"/>
        </w:rPr>
      </w:r>
    </w:p>
    <w:p w:rsidR="00000000" w:rsidDel="00000000" w:rsidP="00000000" w:rsidRDefault="00000000" w:rsidRPr="00000000" w14:paraId="00000016">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Interviews: 6</w:t>
      </w:r>
      <w:r w:rsidDel="00000000" w:rsidR="00000000" w:rsidRPr="00000000">
        <w:rPr>
          <w:rFonts w:ascii="Calibri" w:cs="Calibri" w:eastAsia="Calibri" w:hAnsi="Calibri"/>
          <w:b w:val="1"/>
          <w:color w:val="222222"/>
          <w:sz w:val="26"/>
          <w:szCs w:val="26"/>
          <w:vertAlign w:val="superscript"/>
          <w:rtl w:val="0"/>
        </w:rPr>
        <w:t xml:space="preserve">th</w:t>
      </w:r>
      <w:r w:rsidDel="00000000" w:rsidR="00000000" w:rsidRPr="00000000">
        <w:rPr>
          <w:rFonts w:ascii="Calibri" w:cs="Calibri" w:eastAsia="Calibri" w:hAnsi="Calibri"/>
          <w:b w:val="1"/>
          <w:color w:val="222222"/>
          <w:sz w:val="26"/>
          <w:szCs w:val="26"/>
          <w:rtl w:val="0"/>
        </w:rPr>
        <w:t xml:space="preserve"> February 2025</w:t>
      </w:r>
      <w:r w:rsidDel="00000000" w:rsidR="00000000" w:rsidRPr="00000000">
        <w:rPr>
          <w:rtl w:val="0"/>
        </w:rPr>
      </w:r>
    </w:p>
    <w:p w:rsidR="00000000" w:rsidDel="00000000" w:rsidP="00000000" w:rsidRDefault="00000000" w:rsidRPr="00000000" w14:paraId="00000017">
      <w:pPr>
        <w:shd w:fill="ffffff" w:val="clear"/>
        <w:spacing w:after="150" w:lineRule="auto"/>
        <w:rPr>
          <w:rFonts w:ascii="Calibri" w:cs="Calibri" w:eastAsia="Calibri" w:hAnsi="Calibri"/>
          <w:color w:val="222222"/>
          <w:sz w:val="26"/>
          <w:szCs w:val="26"/>
        </w:rPr>
      </w:pPr>
      <w:r w:rsidDel="00000000" w:rsidR="00000000" w:rsidRPr="00000000">
        <w:rPr>
          <w:rFonts w:ascii="Calibri" w:cs="Calibri" w:eastAsia="Calibri" w:hAnsi="Calibri"/>
          <w:b w:val="1"/>
          <w:color w:val="222222"/>
          <w:sz w:val="26"/>
          <w:szCs w:val="26"/>
          <w:rtl w:val="0"/>
        </w:rPr>
        <w:t xml:space="preserve">Shortlisted candidates will be notified by email</w:t>
      </w:r>
      <w:r w:rsidDel="00000000" w:rsidR="00000000" w:rsidRPr="00000000">
        <w:rPr>
          <w:rtl w:val="0"/>
        </w:rPr>
      </w:r>
    </w:p>
    <w:p w:rsidR="00000000" w:rsidDel="00000000" w:rsidP="00000000" w:rsidRDefault="00000000" w:rsidRPr="00000000" w14:paraId="00000018">
      <w:pPr>
        <w:shd w:fill="f0f5fb" w:val="clear"/>
        <w:spacing w:before="280" w:lineRule="auto"/>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School Website address: https://st-marys-catholic.eschools.co.uk</w:t>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b w:val="1"/>
        <w:color w:val="000000"/>
        <w:sz w:val="52"/>
        <w:szCs w:val="52"/>
      </w:rPr>
      <w:drawing>
        <wp:anchor allowOverlap="1" behindDoc="0" distB="0" distT="0" distL="114300" distR="114300" hidden="0" layoutInCell="1" locked="0" relativeHeight="0" simplePos="0">
          <wp:simplePos x="0" y="0"/>
          <wp:positionH relativeFrom="margin">
            <wp:align>right</wp:align>
          </wp:positionH>
          <wp:positionV relativeFrom="topMargin">
            <wp:align>bottom</wp:align>
          </wp:positionV>
          <wp:extent cx="1174115" cy="587375"/>
          <wp:effectExtent b="0" l="0" r="0" t="0"/>
          <wp:wrapNone/>
          <wp:docPr descr="A logo for a company&#10;&#10;Description automatically generated" id="34" name="image2.jpg"/>
          <a:graphic>
            <a:graphicData uri="http://schemas.openxmlformats.org/drawingml/2006/picture">
              <pic:pic>
                <pic:nvPicPr>
                  <pic:cNvPr descr="A logo for a company&#10;&#10;Description automatically generated" id="0" name="image2.jpg"/>
                  <pic:cNvPicPr preferRelativeResize="0"/>
                </pic:nvPicPr>
                <pic:blipFill>
                  <a:blip r:embed="rId1"/>
                  <a:srcRect b="0" l="0" r="0" t="0"/>
                  <a:stretch>
                    <a:fillRect/>
                  </a:stretch>
                </pic:blipFill>
                <pic:spPr>
                  <a:xfrm>
                    <a:off x="0" y="0"/>
                    <a:ext cx="1174115" cy="5873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1C3F"/>
    <w:rPr>
      <w:rFonts w:eastAsia="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04B40"/>
    <w:pPr>
      <w:tabs>
        <w:tab w:val="center" w:pos="4513"/>
        <w:tab w:val="right" w:pos="9026"/>
      </w:tabs>
    </w:pPr>
  </w:style>
  <w:style w:type="character" w:styleId="HeaderChar" w:customStyle="1">
    <w:name w:val="Header Char"/>
    <w:basedOn w:val="DefaultParagraphFont"/>
    <w:link w:val="Header"/>
    <w:uiPriority w:val="99"/>
    <w:rsid w:val="00304B40"/>
    <w:rPr>
      <w:rFonts w:ascii="Arial" w:cs="Arial" w:eastAsia="Times New Roman" w:hAnsi="Arial"/>
      <w:sz w:val="20"/>
      <w:szCs w:val="20"/>
      <w:lang w:eastAsia="en-GB"/>
    </w:rPr>
  </w:style>
  <w:style w:type="paragraph" w:styleId="Footer">
    <w:name w:val="footer"/>
    <w:basedOn w:val="Normal"/>
    <w:link w:val="FooterChar"/>
    <w:uiPriority w:val="99"/>
    <w:unhideWhenUsed w:val="1"/>
    <w:rsid w:val="00304B40"/>
    <w:pPr>
      <w:tabs>
        <w:tab w:val="center" w:pos="4513"/>
        <w:tab w:val="right" w:pos="9026"/>
      </w:tabs>
    </w:pPr>
  </w:style>
  <w:style w:type="character" w:styleId="FooterChar" w:customStyle="1">
    <w:name w:val="Footer Char"/>
    <w:basedOn w:val="DefaultParagraphFont"/>
    <w:link w:val="Footer"/>
    <w:uiPriority w:val="99"/>
    <w:rsid w:val="00304B40"/>
    <w:rPr>
      <w:rFonts w:ascii="Arial" w:cs="Arial" w:eastAsia="Times New Roman" w:hAnsi="Arial"/>
      <w:sz w:val="20"/>
      <w:szCs w:val="20"/>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zVn+tFgwV2F14dHnIDVtskujA==">CgMxLjA4AHIhMTZ3UjM1NGhXa0VIcS1VV1BXU0MzQXphdVd5YzFVbHo0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2025-01-23T11:28:00Z</dcterms:created>
  <dc:creator>Adelle Pope</dc:creator>
</cp:coreProperties>
</file>